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99" w:type="pct"/>
        <w:tblInd w:w="-1003" w:type="dxa"/>
        <w:tblLook w:val="04A0" w:firstRow="1" w:lastRow="0" w:firstColumn="1" w:lastColumn="0" w:noHBand="0" w:noVBand="1"/>
      </w:tblPr>
      <w:tblGrid>
        <w:gridCol w:w="1644"/>
        <w:gridCol w:w="721"/>
        <w:gridCol w:w="566"/>
        <w:gridCol w:w="950"/>
        <w:gridCol w:w="896"/>
        <w:gridCol w:w="1640"/>
        <w:gridCol w:w="689"/>
        <w:gridCol w:w="689"/>
        <w:gridCol w:w="689"/>
        <w:gridCol w:w="1938"/>
        <w:gridCol w:w="689"/>
        <w:gridCol w:w="1665"/>
        <w:gridCol w:w="1014"/>
        <w:gridCol w:w="1185"/>
        <w:gridCol w:w="912"/>
      </w:tblGrid>
      <w:tr w:rsidR="008841AC" w:rsidTr="00875B09">
        <w:trPr>
          <w:trHeight w:val="840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2"/>
                <w:szCs w:val="52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52"/>
                <w:szCs w:val="52"/>
                <w:lang w:eastAsia="en-AU"/>
              </w:rPr>
              <w:t xml:space="preserve">Risk Register </w:t>
            </w:r>
          </w:p>
        </w:tc>
      </w:tr>
      <w:tr w:rsidR="008841AC" w:rsidTr="00875B09">
        <w:trPr>
          <w:trHeight w:val="540"/>
        </w:trPr>
        <w:tc>
          <w:tcPr>
            <w:tcW w:w="9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00FF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Organisation </w:t>
            </w:r>
          </w:p>
        </w:tc>
        <w:tc>
          <w:tcPr>
            <w:tcW w:w="4078" w:type="pct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525"/>
        </w:trPr>
        <w:tc>
          <w:tcPr>
            <w:tcW w:w="9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Date</w:t>
            </w:r>
          </w:p>
        </w:tc>
        <w:tc>
          <w:tcPr>
            <w:tcW w:w="407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cantSplit/>
          <w:trHeight w:val="1656"/>
        </w:trPr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Risk #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 xml:space="preserve">Date </w:t>
            </w:r>
          </w:p>
        </w:tc>
        <w:tc>
          <w:tcPr>
            <w:tcW w:w="47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Description of Risk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 xml:space="preserve">Risk Source 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Risk Consequences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textDirection w:val="btLr"/>
            <w:vAlign w:val="center"/>
            <w:hideMark/>
          </w:tcPr>
          <w:p w:rsidR="008841AC" w:rsidRDefault="008841AC" w:rsidP="00875B0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Consequence Rating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textDirection w:val="btLr"/>
            <w:vAlign w:val="center"/>
            <w:hideMark/>
          </w:tcPr>
          <w:p w:rsidR="008841AC" w:rsidRDefault="008841AC" w:rsidP="00875B0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Likelihood Rating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textDirection w:val="btLr"/>
            <w:vAlign w:val="center"/>
            <w:hideMark/>
          </w:tcPr>
          <w:p w:rsidR="008841AC" w:rsidRDefault="008841AC" w:rsidP="00875B0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Inherent Risk Rating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Existing Controls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textDirection w:val="btLr"/>
            <w:vAlign w:val="center"/>
            <w:hideMark/>
          </w:tcPr>
          <w:p w:rsidR="008841AC" w:rsidRDefault="008841AC" w:rsidP="00875B0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Residual Risk Rating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Planned Treatments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Risk Owner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Treatment Due Date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Risk Review Date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841AC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841AC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bookmarkStart w:id="0" w:name="_GoBack"/>
            <w:bookmarkEnd w:id="0"/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:rsidR="004D71DC" w:rsidRDefault="004D71DC"/>
    <w:sectPr w:rsidR="004D71DC" w:rsidSect="008841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AC"/>
    <w:rsid w:val="004D71DC"/>
    <w:rsid w:val="0088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F06F2-88A6-4B4A-91C1-228EED28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Hamilton</dc:creator>
  <cp:keywords/>
  <dc:description/>
  <cp:lastModifiedBy>Emily Hamilton</cp:lastModifiedBy>
  <cp:revision>1</cp:revision>
  <dcterms:created xsi:type="dcterms:W3CDTF">2016-06-02T05:29:00Z</dcterms:created>
  <dcterms:modified xsi:type="dcterms:W3CDTF">2016-06-02T05:30:00Z</dcterms:modified>
</cp:coreProperties>
</file>